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23FD" w14:textId="77777777" w:rsidR="0061725C" w:rsidRPr="00A96507" w:rsidRDefault="0061725C" w:rsidP="00A9650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2"/>
          <w:lang w:val="nl-BE"/>
        </w:rPr>
      </w:pPr>
      <w:r w:rsidRPr="00A96507">
        <w:rPr>
          <w:rFonts w:ascii="Arial" w:hAnsi="Arial" w:cs="Arial"/>
          <w:b/>
          <w:bCs/>
          <w:sz w:val="22"/>
          <w:lang w:val="nl-BE"/>
        </w:rPr>
        <w:t xml:space="preserve">Een pdf-versie van het ingevulde document moet met de </w:t>
      </w:r>
      <w:proofErr w:type="spellStart"/>
      <w:r w:rsidRPr="00A96507">
        <w:rPr>
          <w:rFonts w:ascii="Arial" w:hAnsi="Arial" w:cs="Arial"/>
          <w:b/>
          <w:bCs/>
          <w:sz w:val="22"/>
          <w:lang w:val="nl-BE"/>
        </w:rPr>
        <w:t>eID</w:t>
      </w:r>
      <w:proofErr w:type="spellEnd"/>
      <w:r w:rsidRPr="00A96507">
        <w:rPr>
          <w:rFonts w:ascii="Arial" w:hAnsi="Arial" w:cs="Arial"/>
          <w:b/>
          <w:bCs/>
          <w:sz w:val="22"/>
          <w:lang w:val="nl-BE"/>
        </w:rPr>
        <w:t xml:space="preserve"> van de persoon die de instelling rechtsgeldig kan vertegenwoordigen elektronisch worden ondertekend.</w:t>
      </w:r>
    </w:p>
    <w:p w14:paraId="6AF257D5" w14:textId="77777777" w:rsidR="0061725C" w:rsidRPr="00A96507" w:rsidRDefault="0061725C" w:rsidP="00A96507">
      <w:pPr>
        <w:spacing w:after="120" w:line="240" w:lineRule="auto"/>
        <w:ind w:left="100" w:right="113"/>
        <w:jc w:val="both"/>
        <w:rPr>
          <w:rFonts w:ascii="Arial" w:hAnsi="Arial" w:cs="Arial"/>
          <w:b/>
          <w:i/>
          <w:spacing w:val="-1"/>
          <w:sz w:val="22"/>
          <w:lang w:val="nl-BE"/>
        </w:rPr>
      </w:pPr>
    </w:p>
    <w:p w14:paraId="6E2065AF" w14:textId="77777777" w:rsidR="0061725C" w:rsidRPr="00A96507" w:rsidRDefault="0061725C" w:rsidP="00A96507">
      <w:pPr>
        <w:spacing w:after="120" w:line="240" w:lineRule="auto"/>
        <w:ind w:left="100" w:right="113"/>
        <w:jc w:val="both"/>
        <w:rPr>
          <w:rFonts w:ascii="Arial" w:hAnsi="Arial" w:cs="Arial"/>
          <w:b/>
          <w:i/>
          <w:spacing w:val="-1"/>
          <w:sz w:val="22"/>
          <w:lang w:val="nl-BE"/>
        </w:rPr>
      </w:pPr>
    </w:p>
    <w:p w14:paraId="6BE9EC93" w14:textId="77777777" w:rsidR="0061725C" w:rsidRPr="00A96507" w:rsidRDefault="0061725C" w:rsidP="00A96507">
      <w:pPr>
        <w:pStyle w:val="BodyText"/>
        <w:spacing w:before="0" w:after="120"/>
        <w:ind w:left="0"/>
        <w:rPr>
          <w:rFonts w:cs="Arial"/>
          <w:lang w:val="nl-BE"/>
        </w:rPr>
      </w:pPr>
      <w:r w:rsidRPr="00A96507">
        <w:rPr>
          <w:rFonts w:cs="Arial"/>
          <w:spacing w:val="-1"/>
          <w:lang w:val="nl-BE"/>
        </w:rPr>
        <w:t>Identiteit en adresgegevens</w:t>
      </w:r>
      <w:r w:rsidRPr="00A96507">
        <w:rPr>
          <w:rFonts w:cs="Arial"/>
          <w:spacing w:val="1"/>
          <w:lang w:val="nl-BE"/>
        </w:rPr>
        <w:t xml:space="preserve"> </w:t>
      </w:r>
      <w:r w:rsidRPr="00A96507">
        <w:rPr>
          <w:rFonts w:cs="Arial"/>
          <w:spacing w:val="-1"/>
          <w:lang w:val="nl-BE"/>
        </w:rPr>
        <w:t>van</w:t>
      </w:r>
      <w:r w:rsidRPr="00A96507">
        <w:rPr>
          <w:rFonts w:cs="Arial"/>
          <w:lang w:val="nl-BE"/>
        </w:rPr>
        <w:t xml:space="preserve"> de</w:t>
      </w:r>
    </w:p>
    <w:p w14:paraId="0825A2F1" w14:textId="7B472E12" w:rsidR="0061725C" w:rsidRPr="00A96507" w:rsidRDefault="0061725C" w:rsidP="00A96507">
      <w:pPr>
        <w:pStyle w:val="BodyText"/>
        <w:spacing w:before="0" w:after="120"/>
        <w:ind w:left="0"/>
        <w:rPr>
          <w:rFonts w:cs="Arial"/>
          <w:spacing w:val="-1"/>
          <w:lang w:val="nl-BE"/>
        </w:rPr>
      </w:pPr>
      <w:r w:rsidRPr="00A96507">
        <w:rPr>
          <w:rFonts w:cs="Arial"/>
          <w:spacing w:val="-1"/>
          <w:lang w:val="nl-BE"/>
        </w:rPr>
        <w:t>kandidaat-t</w:t>
      </w:r>
      <w:r w:rsidRPr="00A96507">
        <w:rPr>
          <w:rFonts w:cs="Arial"/>
          <w:spacing w:val="-1"/>
          <w:lang w:val="nl-BE"/>
        </w:rPr>
        <w:t>oetredings</w:t>
      </w:r>
      <w:r w:rsidRPr="00A96507">
        <w:rPr>
          <w:rFonts w:cs="Arial"/>
          <w:spacing w:val="-1"/>
          <w:lang w:val="nl-BE"/>
        </w:rPr>
        <w:t>gerechtigde</w:t>
      </w:r>
    </w:p>
    <w:p w14:paraId="26E89B71" w14:textId="77777777" w:rsidR="0061725C" w:rsidRPr="00A96507" w:rsidRDefault="0061725C" w:rsidP="00A96507">
      <w:pPr>
        <w:pStyle w:val="BodyText"/>
        <w:spacing w:before="0" w:after="120"/>
        <w:ind w:left="0"/>
        <w:rPr>
          <w:rFonts w:cs="Arial"/>
          <w:lang w:val="nl-BE"/>
        </w:rPr>
      </w:pPr>
      <w:r w:rsidRPr="00A96507">
        <w:rPr>
          <w:rFonts w:cs="Arial"/>
          <w:spacing w:val="-1"/>
          <w:lang w:val="nl-BE"/>
        </w:rPr>
        <w:t>organisatie:</w:t>
      </w:r>
    </w:p>
    <w:p w14:paraId="44A0181D" w14:textId="77777777" w:rsidR="0061725C" w:rsidRPr="00A96507" w:rsidRDefault="0061725C" w:rsidP="00A96507">
      <w:pPr>
        <w:pStyle w:val="BodyText"/>
        <w:spacing w:before="0" w:after="120"/>
        <w:ind w:left="0" w:right="1431"/>
        <w:rPr>
          <w:rFonts w:cs="Arial"/>
          <w:spacing w:val="-1"/>
          <w:lang w:val="nl-BE"/>
        </w:rPr>
      </w:pPr>
      <w:r w:rsidRPr="00A96507">
        <w:rPr>
          <w:rFonts w:cs="Arial"/>
          <w:spacing w:val="-1"/>
          <w:lang w:val="nl-BE"/>
        </w:rPr>
        <w:t>…</w:t>
      </w:r>
    </w:p>
    <w:p w14:paraId="4CC9F71D" w14:textId="77777777" w:rsidR="0061725C" w:rsidRPr="00A96507" w:rsidRDefault="0061725C" w:rsidP="00A96507">
      <w:pPr>
        <w:pStyle w:val="BodyText"/>
        <w:spacing w:before="0" w:after="120"/>
        <w:ind w:left="0" w:right="1431"/>
        <w:rPr>
          <w:rFonts w:cs="Arial"/>
          <w:spacing w:val="-1"/>
          <w:lang w:val="nl-BE"/>
        </w:rPr>
      </w:pPr>
      <w:r w:rsidRPr="00A96507">
        <w:rPr>
          <w:rFonts w:cs="Arial"/>
          <w:spacing w:val="-1"/>
          <w:lang w:val="nl-BE"/>
        </w:rPr>
        <w:t>…</w:t>
      </w:r>
    </w:p>
    <w:p w14:paraId="7B19E08F" w14:textId="77777777" w:rsidR="0061725C" w:rsidRPr="00A96507" w:rsidRDefault="0061725C" w:rsidP="00A96507">
      <w:pPr>
        <w:pStyle w:val="BodyText"/>
        <w:spacing w:before="0" w:after="120"/>
        <w:ind w:left="0" w:right="1431"/>
        <w:rPr>
          <w:rFonts w:cs="Arial"/>
          <w:lang w:val="nl-BE"/>
        </w:rPr>
      </w:pPr>
      <w:r w:rsidRPr="00A96507">
        <w:rPr>
          <w:rFonts w:cs="Arial"/>
          <w:spacing w:val="-1"/>
          <w:lang w:val="nl-BE"/>
        </w:rPr>
        <w:t>…</w:t>
      </w:r>
    </w:p>
    <w:p w14:paraId="2AC8C3AA" w14:textId="77777777" w:rsidR="0061725C" w:rsidRPr="00A96507" w:rsidRDefault="0061725C" w:rsidP="00A96507">
      <w:pPr>
        <w:spacing w:after="120" w:line="240" w:lineRule="auto"/>
        <w:rPr>
          <w:rFonts w:ascii="Arial" w:eastAsia="Arial" w:hAnsi="Arial" w:cs="Arial"/>
          <w:sz w:val="22"/>
          <w:lang w:val="nl-BE"/>
        </w:rPr>
      </w:pPr>
    </w:p>
    <w:p w14:paraId="73071204" w14:textId="77777777" w:rsidR="0061725C" w:rsidRPr="00A96507" w:rsidRDefault="0061725C" w:rsidP="00A96507">
      <w:pPr>
        <w:pStyle w:val="BodyText"/>
        <w:spacing w:before="0" w:after="120"/>
        <w:ind w:left="0"/>
        <w:rPr>
          <w:rFonts w:cs="Arial"/>
          <w:spacing w:val="30"/>
          <w:lang w:val="nl-BE"/>
        </w:rPr>
      </w:pPr>
      <w:r w:rsidRPr="00A96507">
        <w:rPr>
          <w:rFonts w:cs="Arial"/>
          <w:spacing w:val="-1"/>
          <w:lang w:val="nl-BE"/>
        </w:rPr>
        <w:t>Dossier</w:t>
      </w:r>
      <w:r w:rsidRPr="00A96507">
        <w:rPr>
          <w:rFonts w:cs="Arial"/>
          <w:spacing w:val="1"/>
          <w:lang w:val="nl-BE"/>
        </w:rPr>
        <w:t xml:space="preserve"> </w:t>
      </w:r>
      <w:r w:rsidRPr="00A96507">
        <w:rPr>
          <w:rFonts w:cs="Arial"/>
          <w:spacing w:val="-1"/>
          <w:lang w:val="nl-BE"/>
        </w:rPr>
        <w:t>behandeld</w:t>
      </w:r>
      <w:r w:rsidRPr="00A96507">
        <w:rPr>
          <w:rFonts w:cs="Arial"/>
          <w:lang w:val="nl-BE"/>
        </w:rPr>
        <w:t xml:space="preserve"> </w:t>
      </w:r>
      <w:r w:rsidRPr="00A96507">
        <w:rPr>
          <w:rFonts w:cs="Arial"/>
          <w:spacing w:val="-1"/>
          <w:lang w:val="nl-BE"/>
        </w:rPr>
        <w:t>door:…</w:t>
      </w:r>
    </w:p>
    <w:p w14:paraId="714B2BAC" w14:textId="77777777" w:rsidR="0061725C" w:rsidRPr="00A96507" w:rsidRDefault="0061725C" w:rsidP="00A96507">
      <w:pPr>
        <w:pStyle w:val="BodyText"/>
        <w:spacing w:before="0" w:after="120"/>
        <w:ind w:left="0"/>
        <w:rPr>
          <w:rFonts w:cs="Arial"/>
          <w:lang w:val="nl-BE"/>
        </w:rPr>
      </w:pPr>
      <w:r w:rsidRPr="00A96507">
        <w:rPr>
          <w:rFonts w:cs="Arial"/>
          <w:spacing w:val="-1"/>
          <w:lang w:val="nl-BE"/>
        </w:rPr>
        <w:t>Functie: …</w:t>
      </w:r>
    </w:p>
    <w:p w14:paraId="6BD74803" w14:textId="77777777" w:rsidR="0061725C" w:rsidRPr="00A96507" w:rsidRDefault="0061725C" w:rsidP="00A96507">
      <w:pPr>
        <w:pStyle w:val="BodyText"/>
        <w:spacing w:before="0" w:after="120"/>
        <w:ind w:left="0"/>
        <w:rPr>
          <w:rFonts w:cs="Arial"/>
          <w:lang w:val="fr-FR"/>
        </w:rPr>
      </w:pPr>
      <w:r w:rsidRPr="00A96507">
        <w:rPr>
          <w:rFonts w:cs="Arial"/>
          <w:spacing w:val="-2"/>
          <w:lang w:val="fr-FR"/>
        </w:rPr>
        <w:t>Tel.: …</w:t>
      </w:r>
    </w:p>
    <w:p w14:paraId="3CF295E6" w14:textId="77777777" w:rsidR="0061725C" w:rsidRPr="00A96507" w:rsidRDefault="0061725C" w:rsidP="00A96507">
      <w:pPr>
        <w:spacing w:after="120" w:line="240" w:lineRule="auto"/>
        <w:ind w:right="113"/>
        <w:jc w:val="both"/>
        <w:rPr>
          <w:rFonts w:ascii="Arial" w:hAnsi="Arial" w:cs="Arial"/>
          <w:spacing w:val="20"/>
          <w:sz w:val="22"/>
          <w:lang w:val="fr-FR"/>
        </w:rPr>
      </w:pPr>
      <w:r w:rsidRPr="00A96507">
        <w:rPr>
          <w:rFonts w:ascii="Arial" w:hAnsi="Arial" w:cs="Arial"/>
          <w:spacing w:val="-1"/>
          <w:sz w:val="22"/>
          <w:lang w:val="fr-FR"/>
        </w:rPr>
        <w:t>email:</w:t>
      </w:r>
      <w:r w:rsidRPr="00A96507">
        <w:rPr>
          <w:rFonts w:ascii="Arial" w:hAnsi="Arial" w:cs="Arial"/>
          <w:sz w:val="22"/>
          <w:lang w:val="fr-FR"/>
        </w:rPr>
        <w:t xml:space="preserve"> …</w:t>
      </w:r>
    </w:p>
    <w:p w14:paraId="416D674E" w14:textId="77777777" w:rsidR="0061725C" w:rsidRPr="00A96507" w:rsidRDefault="0061725C" w:rsidP="00A96507">
      <w:pPr>
        <w:spacing w:after="120" w:line="240" w:lineRule="auto"/>
        <w:ind w:right="113"/>
        <w:jc w:val="both"/>
        <w:rPr>
          <w:rFonts w:ascii="Arial" w:hAnsi="Arial" w:cs="Arial"/>
          <w:b/>
          <w:i/>
          <w:spacing w:val="-1"/>
          <w:sz w:val="22"/>
          <w:lang w:val="fr-FR"/>
        </w:rPr>
      </w:pPr>
      <w:proofErr w:type="spellStart"/>
      <w:r w:rsidRPr="00A96507">
        <w:rPr>
          <w:rFonts w:ascii="Arial" w:hAnsi="Arial" w:cs="Arial"/>
          <w:spacing w:val="-1"/>
          <w:sz w:val="22"/>
          <w:lang w:val="fr-FR"/>
        </w:rPr>
        <w:t>Datum</w:t>
      </w:r>
      <w:proofErr w:type="spellEnd"/>
      <w:r w:rsidRPr="00A96507">
        <w:rPr>
          <w:rFonts w:ascii="Arial" w:hAnsi="Arial" w:cs="Arial"/>
          <w:spacing w:val="-1"/>
          <w:sz w:val="22"/>
          <w:lang w:val="fr-FR"/>
        </w:rPr>
        <w:t>: …</w:t>
      </w:r>
    </w:p>
    <w:p w14:paraId="1D20F182" w14:textId="77777777" w:rsidR="0061725C" w:rsidRPr="00A96507" w:rsidRDefault="0061725C" w:rsidP="00A96507">
      <w:pPr>
        <w:spacing w:after="120" w:line="240" w:lineRule="auto"/>
        <w:ind w:right="113"/>
        <w:jc w:val="both"/>
        <w:rPr>
          <w:rFonts w:ascii="Arial" w:hAnsi="Arial" w:cs="Arial"/>
          <w:b/>
          <w:i/>
          <w:spacing w:val="-1"/>
          <w:sz w:val="22"/>
          <w:lang w:val="fr-FR"/>
        </w:rPr>
      </w:pPr>
      <w:r w:rsidRPr="00A96507">
        <w:rPr>
          <w:rFonts w:ascii="Arial" w:hAnsi="Arial" w:cs="Arial"/>
          <w:b/>
          <w:i/>
          <w:spacing w:val="-1"/>
          <w:sz w:val="22"/>
          <w:lang w:val="fr-FR"/>
        </w:rPr>
        <w:tab/>
      </w:r>
    </w:p>
    <w:p w14:paraId="13DDB75C" w14:textId="77777777" w:rsidR="0061725C" w:rsidRPr="00A96507" w:rsidRDefault="0061725C" w:rsidP="00A96507">
      <w:pPr>
        <w:spacing w:after="120" w:line="240" w:lineRule="auto"/>
        <w:ind w:right="113"/>
        <w:jc w:val="both"/>
        <w:rPr>
          <w:rFonts w:ascii="Arial" w:hAnsi="Arial" w:cs="Arial"/>
          <w:b/>
          <w:iCs/>
          <w:spacing w:val="-1"/>
          <w:sz w:val="22"/>
          <w:lang w:val="fr-FR"/>
        </w:rPr>
      </w:pPr>
      <w:r w:rsidRPr="00A96507">
        <w:rPr>
          <w:rFonts w:ascii="Arial" w:hAnsi="Arial" w:cs="Arial"/>
          <w:b/>
          <w:i/>
          <w:spacing w:val="-1"/>
          <w:sz w:val="22"/>
          <w:lang w:val="fr-FR"/>
        </w:rPr>
        <w:tab/>
      </w:r>
      <w:r w:rsidRPr="00A96507">
        <w:rPr>
          <w:rFonts w:ascii="Arial" w:hAnsi="Arial" w:cs="Arial"/>
          <w:b/>
          <w:i/>
          <w:spacing w:val="-1"/>
          <w:sz w:val="22"/>
          <w:lang w:val="fr-FR"/>
        </w:rPr>
        <w:tab/>
      </w:r>
      <w:r w:rsidRPr="00A96507">
        <w:rPr>
          <w:rFonts w:ascii="Arial" w:hAnsi="Arial" w:cs="Arial"/>
          <w:b/>
          <w:i/>
          <w:spacing w:val="-1"/>
          <w:sz w:val="22"/>
          <w:lang w:val="fr-FR"/>
        </w:rPr>
        <w:tab/>
      </w:r>
      <w:r w:rsidRPr="00A96507">
        <w:rPr>
          <w:rFonts w:ascii="Arial" w:hAnsi="Arial" w:cs="Arial"/>
          <w:b/>
          <w:i/>
          <w:spacing w:val="-1"/>
          <w:sz w:val="22"/>
          <w:lang w:val="fr-FR"/>
        </w:rPr>
        <w:tab/>
      </w:r>
      <w:r w:rsidRPr="00A96507">
        <w:rPr>
          <w:rFonts w:ascii="Arial" w:hAnsi="Arial" w:cs="Arial"/>
          <w:b/>
          <w:i/>
          <w:spacing w:val="-1"/>
          <w:sz w:val="22"/>
          <w:lang w:val="fr-FR"/>
        </w:rPr>
        <w:tab/>
      </w:r>
      <w:r w:rsidRPr="00A96507">
        <w:rPr>
          <w:rFonts w:ascii="Arial" w:hAnsi="Arial" w:cs="Arial"/>
          <w:b/>
          <w:i/>
          <w:spacing w:val="-1"/>
          <w:sz w:val="22"/>
          <w:lang w:val="fr-FR"/>
        </w:rPr>
        <w:tab/>
      </w:r>
      <w:r w:rsidRPr="00A96507">
        <w:rPr>
          <w:rFonts w:ascii="Arial" w:hAnsi="Arial" w:cs="Arial"/>
          <w:b/>
          <w:i/>
          <w:spacing w:val="-1"/>
          <w:sz w:val="22"/>
          <w:lang w:val="fr-FR"/>
        </w:rPr>
        <w:tab/>
      </w:r>
      <w:proofErr w:type="spellStart"/>
      <w:r w:rsidRPr="00A96507">
        <w:rPr>
          <w:rFonts w:ascii="Arial" w:hAnsi="Arial" w:cs="Arial"/>
          <w:b/>
          <w:iCs/>
          <w:spacing w:val="-1"/>
          <w:sz w:val="22"/>
          <w:lang w:val="fr-FR"/>
        </w:rPr>
        <w:t>Informatieveiligheidscomité</w:t>
      </w:r>
      <w:proofErr w:type="spellEnd"/>
    </w:p>
    <w:p w14:paraId="3BD00190" w14:textId="77777777" w:rsidR="0061725C" w:rsidRPr="00A96507" w:rsidRDefault="0061725C" w:rsidP="00A96507">
      <w:pPr>
        <w:spacing w:after="120" w:line="240" w:lineRule="auto"/>
        <w:ind w:right="113"/>
        <w:jc w:val="both"/>
        <w:rPr>
          <w:rFonts w:ascii="Arial" w:hAnsi="Arial" w:cs="Arial"/>
          <w:bCs/>
          <w:iCs/>
          <w:spacing w:val="-1"/>
          <w:sz w:val="22"/>
          <w:lang w:val="fr-FR"/>
        </w:rPr>
      </w:pPr>
      <w:r w:rsidRPr="00A96507">
        <w:rPr>
          <w:rFonts w:ascii="Arial" w:hAnsi="Arial" w:cs="Arial"/>
          <w:bCs/>
          <w:iCs/>
          <w:spacing w:val="-1"/>
          <w:sz w:val="22"/>
          <w:lang w:val="fr-FR"/>
        </w:rPr>
        <w:tab/>
      </w:r>
      <w:r w:rsidRPr="00A96507">
        <w:rPr>
          <w:rFonts w:ascii="Arial" w:hAnsi="Arial" w:cs="Arial"/>
          <w:bCs/>
          <w:iCs/>
          <w:spacing w:val="-1"/>
          <w:sz w:val="22"/>
          <w:lang w:val="fr-FR"/>
        </w:rPr>
        <w:tab/>
      </w:r>
      <w:r w:rsidRPr="00A96507">
        <w:rPr>
          <w:rFonts w:ascii="Arial" w:hAnsi="Arial" w:cs="Arial"/>
          <w:bCs/>
          <w:iCs/>
          <w:spacing w:val="-1"/>
          <w:sz w:val="22"/>
          <w:lang w:val="fr-FR"/>
        </w:rPr>
        <w:tab/>
      </w:r>
      <w:r w:rsidRPr="00A96507">
        <w:rPr>
          <w:rFonts w:ascii="Arial" w:hAnsi="Arial" w:cs="Arial"/>
          <w:bCs/>
          <w:iCs/>
          <w:spacing w:val="-1"/>
          <w:sz w:val="22"/>
          <w:lang w:val="fr-FR"/>
        </w:rPr>
        <w:tab/>
      </w:r>
      <w:r w:rsidRPr="00A96507">
        <w:rPr>
          <w:rFonts w:ascii="Arial" w:hAnsi="Arial" w:cs="Arial"/>
          <w:bCs/>
          <w:iCs/>
          <w:spacing w:val="-1"/>
          <w:sz w:val="22"/>
          <w:lang w:val="fr-FR"/>
        </w:rPr>
        <w:tab/>
      </w:r>
      <w:r w:rsidRPr="00A96507">
        <w:rPr>
          <w:rFonts w:ascii="Arial" w:hAnsi="Arial" w:cs="Arial"/>
          <w:bCs/>
          <w:iCs/>
          <w:spacing w:val="-1"/>
          <w:sz w:val="22"/>
          <w:lang w:val="fr-FR"/>
        </w:rPr>
        <w:tab/>
      </w:r>
      <w:r w:rsidRPr="00A96507">
        <w:rPr>
          <w:rFonts w:ascii="Arial" w:hAnsi="Arial" w:cs="Arial"/>
          <w:bCs/>
          <w:iCs/>
          <w:spacing w:val="-1"/>
          <w:sz w:val="22"/>
          <w:lang w:val="fr-FR"/>
        </w:rPr>
        <w:tab/>
      </w:r>
      <w:hyperlink r:id="rId12" w:history="1">
        <w:r w:rsidRPr="00A96507">
          <w:rPr>
            <w:rStyle w:val="Hyperlink"/>
            <w:rFonts w:ascii="Arial" w:hAnsi="Arial" w:cs="Arial"/>
            <w:bCs/>
            <w:iCs/>
            <w:spacing w:val="-1"/>
            <w:sz w:val="22"/>
            <w:lang w:val="fr-FR"/>
          </w:rPr>
          <w:t>csi@mail.fgov.be</w:t>
        </w:r>
      </w:hyperlink>
      <w:r w:rsidRPr="00A96507">
        <w:rPr>
          <w:rFonts w:ascii="Arial" w:hAnsi="Arial" w:cs="Arial"/>
          <w:bCs/>
          <w:iCs/>
          <w:spacing w:val="-1"/>
          <w:sz w:val="22"/>
          <w:lang w:val="fr-FR"/>
        </w:rPr>
        <w:t xml:space="preserve"> </w:t>
      </w:r>
    </w:p>
    <w:p w14:paraId="6CC8621A" w14:textId="77777777" w:rsidR="002B6692" w:rsidRPr="00A96507" w:rsidRDefault="002B6692" w:rsidP="00A96507">
      <w:pPr>
        <w:spacing w:after="120" w:line="240" w:lineRule="auto"/>
        <w:jc w:val="both"/>
        <w:rPr>
          <w:rFonts w:ascii="Arial" w:hAnsi="Arial" w:cs="Arial"/>
          <w:b/>
          <w:i/>
          <w:sz w:val="22"/>
          <w:lang w:val="fr-FR"/>
        </w:rPr>
      </w:pPr>
    </w:p>
    <w:p w14:paraId="5E687A8D" w14:textId="0ACC5E21" w:rsidR="00EE5550" w:rsidRPr="00A96507" w:rsidRDefault="00BD34B5" w:rsidP="00A96507">
      <w:pPr>
        <w:spacing w:after="120" w:line="240" w:lineRule="auto"/>
        <w:jc w:val="both"/>
        <w:rPr>
          <w:rFonts w:ascii="Arial" w:hAnsi="Arial" w:cs="Arial"/>
          <w:i/>
          <w:sz w:val="22"/>
          <w:lang w:val="nl-BE"/>
        </w:rPr>
      </w:pPr>
      <w:r w:rsidRPr="00A96507">
        <w:rPr>
          <w:rFonts w:ascii="Arial" w:hAnsi="Arial" w:cs="Arial"/>
          <w:b/>
          <w:i/>
          <w:sz w:val="22"/>
          <w:lang w:val="nl"/>
        </w:rPr>
        <w:t>ONDERWERP</w:t>
      </w:r>
      <w:r w:rsidR="002B6692" w:rsidRPr="00A96507">
        <w:rPr>
          <w:rFonts w:ascii="Arial" w:hAnsi="Arial" w:cs="Arial"/>
          <w:i/>
          <w:sz w:val="22"/>
          <w:lang w:val="nl"/>
        </w:rPr>
        <w:t xml:space="preserve">: Verbintenis tot aansluiting bij de voorwaarden van de machtiging zoals vastgesteld bij beraadslaging FO nr. 33/2015 van 10 december 2015 </w:t>
      </w:r>
    </w:p>
    <w:p w14:paraId="69325DD8" w14:textId="77777777" w:rsidR="00EE5550" w:rsidRPr="00A96507" w:rsidRDefault="00EE5550" w:rsidP="00A96507">
      <w:pPr>
        <w:spacing w:after="120" w:line="240" w:lineRule="auto"/>
        <w:jc w:val="both"/>
        <w:rPr>
          <w:rFonts w:ascii="Arial" w:hAnsi="Arial" w:cs="Arial"/>
          <w:i/>
          <w:sz w:val="22"/>
          <w:lang w:val="nl-BE"/>
        </w:rPr>
      </w:pPr>
    </w:p>
    <w:p w14:paraId="4C471384" w14:textId="144A6890" w:rsidR="002B6692" w:rsidRPr="00A96507" w:rsidRDefault="0061725C" w:rsidP="00A96507">
      <w:pPr>
        <w:spacing w:after="120" w:line="240" w:lineRule="auto"/>
        <w:jc w:val="both"/>
        <w:rPr>
          <w:rFonts w:ascii="Arial" w:hAnsi="Arial" w:cs="Arial"/>
          <w:sz w:val="22"/>
          <w:lang w:val="nl-BE"/>
        </w:rPr>
      </w:pPr>
      <w:r w:rsidRPr="00A96507">
        <w:rPr>
          <w:rFonts w:ascii="Arial" w:hAnsi="Arial" w:cs="Arial"/>
          <w:sz w:val="22"/>
          <w:lang w:val="nl"/>
        </w:rPr>
        <w:t xml:space="preserve">Mevrouw, </w:t>
      </w:r>
      <w:r w:rsidR="00AD3484" w:rsidRPr="00A96507">
        <w:rPr>
          <w:rFonts w:ascii="Arial" w:hAnsi="Arial" w:cs="Arial"/>
          <w:sz w:val="22"/>
          <w:lang w:val="nl"/>
        </w:rPr>
        <w:t>M</w:t>
      </w:r>
      <w:r w:rsidR="00EE5550" w:rsidRPr="00A96507">
        <w:rPr>
          <w:rFonts w:ascii="Arial" w:hAnsi="Arial" w:cs="Arial"/>
          <w:sz w:val="22"/>
          <w:lang w:val="nl"/>
        </w:rPr>
        <w:t>ijnheer,</w:t>
      </w:r>
    </w:p>
    <w:p w14:paraId="5DC485F2" w14:textId="77777777" w:rsidR="002B6692" w:rsidRPr="00A96507" w:rsidRDefault="002B6692" w:rsidP="00A96507">
      <w:pPr>
        <w:spacing w:after="120" w:line="240" w:lineRule="auto"/>
        <w:jc w:val="both"/>
        <w:rPr>
          <w:rFonts w:ascii="Arial" w:hAnsi="Arial" w:cs="Arial"/>
          <w:sz w:val="22"/>
          <w:lang w:val="nl-BE"/>
        </w:rPr>
      </w:pPr>
    </w:p>
    <w:p w14:paraId="57536A55" w14:textId="751E3796" w:rsidR="002B6692" w:rsidRPr="00A96507" w:rsidRDefault="00EE5550" w:rsidP="00A96507">
      <w:pPr>
        <w:spacing w:after="120" w:line="240" w:lineRule="auto"/>
        <w:jc w:val="both"/>
        <w:rPr>
          <w:rFonts w:ascii="Arial" w:hAnsi="Arial" w:cs="Arial"/>
          <w:sz w:val="22"/>
          <w:lang w:val="nl-BE"/>
        </w:rPr>
      </w:pPr>
      <w:r w:rsidRPr="00A96507">
        <w:rPr>
          <w:rFonts w:ascii="Arial" w:hAnsi="Arial" w:cs="Arial"/>
          <w:sz w:val="22"/>
          <w:lang w:val="nl"/>
        </w:rPr>
        <w:t xml:space="preserve">Hiermee verwijs ik naar de beraadslaging FO nr. 33/2015 van 10 december 2015 van het </w:t>
      </w:r>
      <w:r w:rsidR="00AD3484" w:rsidRPr="00A96507">
        <w:rPr>
          <w:rFonts w:ascii="Arial" w:hAnsi="Arial" w:cs="Arial"/>
          <w:sz w:val="22"/>
          <w:lang w:val="nl"/>
        </w:rPr>
        <w:t>Sectoraal comité voor de federale overheid</w:t>
      </w:r>
      <w:r w:rsidRPr="00A96507">
        <w:rPr>
          <w:rFonts w:ascii="Arial" w:hAnsi="Arial" w:cs="Arial"/>
          <w:sz w:val="22"/>
          <w:lang w:val="nl"/>
        </w:rPr>
        <w:t xml:space="preserve"> waarmee toegang wordt verleend tot FiscalDebtService van de dienst Telemarc van de FOD Financiën aan de Waalse openbare diensten en die van de Federatie Wallonië-Brussel met inbegrip van de instellingen van openbaar nut (ION) in het raam van de procedures voor het verlenen van officiële goedkeuring en financiële hulp aan ondernemingen van de profit- en de non-profitsector.</w:t>
      </w:r>
    </w:p>
    <w:p w14:paraId="36231B6B" w14:textId="77777777" w:rsidR="002B6692" w:rsidRPr="00A96507" w:rsidRDefault="002B6692" w:rsidP="00A96507">
      <w:pPr>
        <w:spacing w:after="120" w:line="240" w:lineRule="auto"/>
        <w:jc w:val="both"/>
        <w:rPr>
          <w:rFonts w:ascii="Arial" w:hAnsi="Arial" w:cs="Arial"/>
          <w:sz w:val="22"/>
          <w:lang w:val="nl-BE"/>
        </w:rPr>
      </w:pPr>
    </w:p>
    <w:p w14:paraId="7BDF97DB" w14:textId="77777777" w:rsidR="009856ED" w:rsidRPr="00A96507" w:rsidRDefault="00E96B91" w:rsidP="00A96507">
      <w:pPr>
        <w:spacing w:after="120" w:line="240" w:lineRule="auto"/>
        <w:jc w:val="both"/>
        <w:rPr>
          <w:rFonts w:ascii="Arial" w:hAnsi="Arial" w:cs="Arial"/>
          <w:sz w:val="22"/>
          <w:lang w:val="nl-BE"/>
        </w:rPr>
      </w:pPr>
      <w:r w:rsidRPr="00A96507">
        <w:rPr>
          <w:rFonts w:ascii="Arial" w:hAnsi="Arial" w:cs="Arial"/>
          <w:sz w:val="22"/>
          <w:lang w:val="nl"/>
        </w:rPr>
        <w:t>Hiermee wens ik aan te sluiten bij de voormelde beraadslaging om te kunnen nagaan of de voorwaarden voor toekenning van een premie of andere financiële hulp of de erkenningsvoorwaarden, vervuld zijn en/of geëerbiedigd worden door de aanvragende en/of reeds begunstigde ondernemingen van zowel de profit- als de non-profitsector. De wettelijke bepaling(en) krachtens welke mijn dienst is belast met deze verificatie is/zijn:</w:t>
      </w:r>
    </w:p>
    <w:p w14:paraId="4BD1B168" w14:textId="77777777" w:rsidR="007230FA" w:rsidRPr="00A96507" w:rsidRDefault="007230FA" w:rsidP="00A96507">
      <w:pPr>
        <w:spacing w:after="120" w:line="240" w:lineRule="auto"/>
        <w:jc w:val="both"/>
        <w:rPr>
          <w:rFonts w:ascii="Arial" w:hAnsi="Arial" w:cs="Arial"/>
          <w:sz w:val="22"/>
          <w:lang w:val="nl-BE"/>
        </w:rPr>
      </w:pPr>
    </w:p>
    <w:p w14:paraId="468FBE91" w14:textId="77777777" w:rsidR="007230FA" w:rsidRPr="00A96507" w:rsidRDefault="007230FA" w:rsidP="00A96507">
      <w:pPr>
        <w:pStyle w:val="ListParagraph"/>
        <w:numPr>
          <w:ilvl w:val="0"/>
          <w:numId w:val="6"/>
        </w:numPr>
        <w:spacing w:after="120" w:line="240" w:lineRule="auto"/>
        <w:jc w:val="both"/>
        <w:rPr>
          <w:rFonts w:ascii="Arial" w:hAnsi="Arial" w:cs="Arial"/>
          <w:sz w:val="22"/>
          <w:lang w:val="nl-BE"/>
        </w:rPr>
      </w:pPr>
    </w:p>
    <w:p w14:paraId="2C6723C6" w14:textId="77777777" w:rsidR="007230FA" w:rsidRPr="00A96507" w:rsidRDefault="007230FA" w:rsidP="00A96507">
      <w:pPr>
        <w:pStyle w:val="ListParagraph"/>
        <w:numPr>
          <w:ilvl w:val="0"/>
          <w:numId w:val="6"/>
        </w:numPr>
        <w:spacing w:after="120" w:line="240" w:lineRule="auto"/>
        <w:jc w:val="both"/>
        <w:rPr>
          <w:rStyle w:val="CBPLNormal"/>
          <w:rFonts w:ascii="Arial" w:hAnsi="Arial" w:cs="Arial"/>
          <w:sz w:val="22"/>
          <w:lang w:val="nl-BE"/>
        </w:rPr>
      </w:pPr>
    </w:p>
    <w:p w14:paraId="60419F36" w14:textId="77777777" w:rsidR="00A71636" w:rsidRPr="00A96507" w:rsidRDefault="00A71636" w:rsidP="00A96507">
      <w:pPr>
        <w:pStyle w:val="ListParagraph"/>
        <w:numPr>
          <w:ilvl w:val="0"/>
          <w:numId w:val="6"/>
        </w:numPr>
        <w:spacing w:after="120" w:line="240" w:lineRule="auto"/>
        <w:jc w:val="both"/>
        <w:rPr>
          <w:rFonts w:ascii="Arial" w:hAnsi="Arial" w:cs="Arial"/>
          <w:sz w:val="22"/>
          <w:lang w:val="nl-BE"/>
        </w:rPr>
      </w:pPr>
    </w:p>
    <w:p w14:paraId="3493DC3D" w14:textId="77777777" w:rsidR="00A71636" w:rsidRPr="00A96507" w:rsidRDefault="00A71636" w:rsidP="00A96507">
      <w:pPr>
        <w:spacing w:after="120" w:line="240" w:lineRule="auto"/>
        <w:jc w:val="both"/>
        <w:rPr>
          <w:rFonts w:ascii="Arial" w:hAnsi="Arial" w:cs="Arial"/>
          <w:sz w:val="22"/>
          <w:lang w:val="nl-BE"/>
        </w:rPr>
      </w:pPr>
    </w:p>
    <w:p w14:paraId="5E80F9FD" w14:textId="7D843090" w:rsidR="008B41B8" w:rsidRPr="00A96507" w:rsidRDefault="001C4A86" w:rsidP="00A96507">
      <w:pPr>
        <w:spacing w:after="120" w:line="240" w:lineRule="auto"/>
        <w:jc w:val="both"/>
        <w:rPr>
          <w:rFonts w:ascii="Arial" w:hAnsi="Arial" w:cs="Arial"/>
          <w:sz w:val="22"/>
          <w:lang w:val="nl-BE"/>
        </w:rPr>
      </w:pPr>
      <w:r w:rsidRPr="00A96507">
        <w:rPr>
          <w:rFonts w:ascii="Arial" w:hAnsi="Arial" w:cs="Arial"/>
          <w:sz w:val="22"/>
          <w:lang w:val="nl"/>
        </w:rPr>
        <w:t>Na kennis genomen te hebben van de beraadslaging FO nr. 33/2015 van 10 december 2015, verbind ik mij ertoe te waarborgen dat de kennisname van het gegeven met betrekking tot het bestaan van een schuld door mijn personeelsleden die hiertoe zijn gemachtigd wegens functionele redenen, conform de voorwaarden is die in deze beraadslaging werden bepaald (betreffende onder meer de eerbiediging van het finaliteitsbeginsel voor het gebruik van dit gegeven, de duur waarvoor deze machtiging wordt verleend, de bewaringstermijn voor dit gegeven, de gebruiksvoorwaarden ervan voor enkel die personeelsleden belast met het doeleinde zoals beschreven in de machtiging,...).</w:t>
      </w:r>
    </w:p>
    <w:p w14:paraId="534800FE" w14:textId="0C5AF3B5" w:rsidR="0061725C" w:rsidRPr="00A96507" w:rsidRDefault="0061725C" w:rsidP="00A96507">
      <w:pPr>
        <w:spacing w:after="120" w:line="240" w:lineRule="auto"/>
        <w:jc w:val="both"/>
        <w:rPr>
          <w:rFonts w:ascii="Arial" w:hAnsi="Arial" w:cs="Arial"/>
          <w:sz w:val="22"/>
          <w:lang w:val="nl-BE"/>
        </w:rPr>
      </w:pPr>
    </w:p>
    <w:p w14:paraId="5ECDC16A" w14:textId="2F917D14" w:rsidR="00A96507" w:rsidRPr="00A96507" w:rsidRDefault="00A96507" w:rsidP="00A96507">
      <w:pPr>
        <w:pStyle w:val="BodyText"/>
        <w:spacing w:before="0" w:after="120"/>
        <w:ind w:left="0"/>
        <w:jc w:val="both"/>
        <w:rPr>
          <w:rFonts w:cs="Arial"/>
          <w:spacing w:val="-1"/>
          <w:lang w:val="nl-BE"/>
        </w:rPr>
      </w:pPr>
      <w:r w:rsidRPr="00A96507">
        <w:rPr>
          <w:rFonts w:cs="Arial"/>
          <w:spacing w:val="-1"/>
          <w:lang w:val="nl-BE"/>
        </w:rPr>
        <w:t xml:space="preserve">Ik bevestig tot slot uitdrukkelijk dat in samenwerking met de functionaris voor gegevensbescherming van mijn instelling een </w:t>
      </w:r>
      <w:proofErr w:type="spellStart"/>
      <w:r w:rsidRPr="00A96507">
        <w:rPr>
          <w:rFonts w:cs="Arial"/>
          <w:spacing w:val="-1"/>
          <w:u w:val="single"/>
          <w:lang w:val="nl-BE"/>
        </w:rPr>
        <w:t>gegevensbeschermingseffectbeoordeling</w:t>
      </w:r>
      <w:proofErr w:type="spellEnd"/>
      <w:r w:rsidRPr="00A96507">
        <w:rPr>
          <w:rFonts w:cs="Arial"/>
          <w:spacing w:val="-1"/>
          <w:lang w:val="nl-BE"/>
        </w:rPr>
        <w:t xml:space="preserve"> in de zin van artikel 35 AVG werd uitgevoerd met betrekking tot de verwerking van persoonsgegevens die in het kader van de beoogde </w:t>
      </w:r>
      <w:r>
        <w:rPr>
          <w:rFonts w:cs="Arial"/>
          <w:spacing w:val="-1"/>
          <w:lang w:val="nl-BE"/>
        </w:rPr>
        <w:t>mededeling</w:t>
      </w:r>
      <w:r w:rsidRPr="00A96507">
        <w:rPr>
          <w:rFonts w:cs="Arial"/>
          <w:spacing w:val="-1"/>
          <w:lang w:val="nl-BE"/>
        </w:rPr>
        <w:t xml:space="preserve"> zal plaatsvinden. Uit deze beoordeling is gebleken dat er geen hoog residuair risico aanwezig is.</w:t>
      </w:r>
    </w:p>
    <w:p w14:paraId="1681F9F2" w14:textId="50FF932E" w:rsidR="00A96507" w:rsidRPr="00A96507" w:rsidRDefault="00A96507" w:rsidP="00A96507">
      <w:pPr>
        <w:pStyle w:val="BodyText"/>
        <w:spacing w:before="0" w:after="120"/>
        <w:ind w:left="0"/>
        <w:jc w:val="both"/>
        <w:rPr>
          <w:rFonts w:cs="Arial"/>
          <w:lang w:val="nl-BE"/>
        </w:rPr>
      </w:pPr>
      <w:r w:rsidRPr="00A96507">
        <w:rPr>
          <w:rFonts w:cs="Arial"/>
          <w:lang w:val="nl-BE"/>
        </w:rPr>
        <w:t xml:space="preserve">Ik dank </w:t>
      </w:r>
      <w:r w:rsidRPr="00A96507">
        <w:rPr>
          <w:rFonts w:cs="Arial"/>
          <w:spacing w:val="-1"/>
          <w:lang w:val="nl-BE"/>
        </w:rPr>
        <w:t>het</w:t>
      </w:r>
      <w:r w:rsidRPr="00A96507">
        <w:rPr>
          <w:rFonts w:cs="Arial"/>
          <w:spacing w:val="56"/>
          <w:lang w:val="nl-BE"/>
        </w:rPr>
        <w:t xml:space="preserve"> </w:t>
      </w:r>
      <w:r w:rsidRPr="00A96507">
        <w:rPr>
          <w:rFonts w:cs="Arial"/>
          <w:spacing w:val="-2"/>
          <w:lang w:val="nl-BE"/>
        </w:rPr>
        <w:t xml:space="preserve">Informatieveiligheidscomité </w:t>
      </w:r>
      <w:r w:rsidRPr="00A96507">
        <w:rPr>
          <w:rFonts w:cs="Arial"/>
          <w:spacing w:val="-1"/>
          <w:lang w:val="nl-BE"/>
        </w:rPr>
        <w:t>bij</w:t>
      </w:r>
      <w:r w:rsidRPr="00A96507">
        <w:rPr>
          <w:rFonts w:cs="Arial"/>
          <w:spacing w:val="57"/>
          <w:lang w:val="nl-BE"/>
        </w:rPr>
        <w:t xml:space="preserve"> </w:t>
      </w:r>
      <w:r w:rsidRPr="00A96507">
        <w:rPr>
          <w:rFonts w:cs="Arial"/>
          <w:spacing w:val="-1"/>
          <w:lang w:val="nl-BE"/>
        </w:rPr>
        <w:t>voorbaat</w:t>
      </w:r>
      <w:r w:rsidRPr="00A96507">
        <w:rPr>
          <w:rFonts w:cs="Arial"/>
          <w:spacing w:val="56"/>
          <w:lang w:val="nl-BE"/>
        </w:rPr>
        <w:t xml:space="preserve"> </w:t>
      </w:r>
      <w:r w:rsidRPr="00A96507">
        <w:rPr>
          <w:rFonts w:cs="Arial"/>
          <w:spacing w:val="-2"/>
          <w:lang w:val="nl-BE"/>
        </w:rPr>
        <w:t>om</w:t>
      </w:r>
      <w:r w:rsidRPr="00A96507">
        <w:rPr>
          <w:rFonts w:cs="Arial"/>
          <w:spacing w:val="57"/>
          <w:lang w:val="nl-BE"/>
        </w:rPr>
        <w:t xml:space="preserve"> </w:t>
      </w:r>
      <w:r w:rsidRPr="00A96507">
        <w:rPr>
          <w:rFonts w:cs="Arial"/>
          <w:lang w:val="nl-BE"/>
        </w:rPr>
        <w:t>de</w:t>
      </w:r>
      <w:r w:rsidRPr="00A96507">
        <w:rPr>
          <w:rFonts w:cs="Arial"/>
          <w:spacing w:val="55"/>
          <w:lang w:val="nl-BE"/>
        </w:rPr>
        <w:t xml:space="preserve"> </w:t>
      </w:r>
      <w:r w:rsidRPr="00A96507">
        <w:rPr>
          <w:rFonts w:cs="Arial"/>
          <w:spacing w:val="-1"/>
          <w:lang w:val="nl-BE"/>
        </w:rPr>
        <w:t>datum</w:t>
      </w:r>
      <w:r w:rsidRPr="00A96507">
        <w:rPr>
          <w:rFonts w:cs="Arial"/>
          <w:spacing w:val="57"/>
          <w:lang w:val="nl-BE"/>
        </w:rPr>
        <w:t xml:space="preserve"> </w:t>
      </w:r>
      <w:r w:rsidRPr="00A96507">
        <w:rPr>
          <w:rFonts w:cs="Arial"/>
          <w:spacing w:val="-1"/>
          <w:lang w:val="nl-BE"/>
        </w:rPr>
        <w:t>van</w:t>
      </w:r>
      <w:r w:rsidRPr="00A96507">
        <w:rPr>
          <w:rFonts w:cs="Arial"/>
          <w:spacing w:val="55"/>
          <w:lang w:val="nl-BE"/>
        </w:rPr>
        <w:t xml:space="preserve"> </w:t>
      </w:r>
      <w:r w:rsidRPr="00A96507">
        <w:rPr>
          <w:rFonts w:cs="Arial"/>
          <w:spacing w:val="-1"/>
          <w:lang w:val="nl-BE"/>
        </w:rPr>
        <w:t>inwerkingtreding</w:t>
      </w:r>
      <w:r w:rsidRPr="00A96507">
        <w:rPr>
          <w:rFonts w:cs="Arial"/>
          <w:spacing w:val="57"/>
          <w:lang w:val="nl-BE"/>
        </w:rPr>
        <w:t xml:space="preserve"> </w:t>
      </w:r>
      <w:r w:rsidRPr="00A96507">
        <w:rPr>
          <w:rFonts w:cs="Arial"/>
          <w:spacing w:val="-1"/>
          <w:lang w:val="nl-BE"/>
        </w:rPr>
        <w:t>van</w:t>
      </w:r>
      <w:r w:rsidRPr="00A96507">
        <w:rPr>
          <w:rFonts w:cs="Arial"/>
          <w:spacing w:val="55"/>
          <w:lang w:val="nl-BE"/>
        </w:rPr>
        <w:t xml:space="preserve"> </w:t>
      </w:r>
      <w:r w:rsidRPr="00A96507">
        <w:rPr>
          <w:rFonts w:cs="Arial"/>
          <w:lang w:val="nl-BE"/>
        </w:rPr>
        <w:t>de</w:t>
      </w:r>
      <w:r w:rsidRPr="00A96507">
        <w:rPr>
          <w:rFonts w:cs="Arial"/>
          <w:spacing w:val="56"/>
          <w:lang w:val="nl-BE"/>
        </w:rPr>
        <w:t xml:space="preserve"> </w:t>
      </w:r>
      <w:r w:rsidRPr="00A96507">
        <w:rPr>
          <w:rFonts w:cs="Arial"/>
          <w:spacing w:val="-1"/>
          <w:lang w:val="nl-BE"/>
        </w:rPr>
        <w:t>beraadslaging</w:t>
      </w:r>
      <w:r w:rsidRPr="00A96507">
        <w:rPr>
          <w:rFonts w:cs="Arial"/>
          <w:spacing w:val="2"/>
          <w:lang w:val="nl-BE"/>
        </w:rPr>
        <w:t xml:space="preserve"> </w:t>
      </w:r>
      <w:r w:rsidRPr="00A96507">
        <w:rPr>
          <w:rFonts w:cs="Arial"/>
          <w:spacing w:val="-2"/>
          <w:lang w:val="nl-BE"/>
        </w:rPr>
        <w:t>FO</w:t>
      </w:r>
      <w:r w:rsidRPr="00A96507">
        <w:rPr>
          <w:rFonts w:cs="Arial"/>
          <w:spacing w:val="2"/>
          <w:lang w:val="nl-BE"/>
        </w:rPr>
        <w:t xml:space="preserve"> </w:t>
      </w:r>
      <w:r w:rsidRPr="00A96507">
        <w:rPr>
          <w:rFonts w:cs="Arial"/>
          <w:spacing w:val="-1"/>
          <w:lang w:val="nl-BE"/>
        </w:rPr>
        <w:t>nr.</w:t>
      </w:r>
      <w:r w:rsidRPr="00A96507">
        <w:rPr>
          <w:rFonts w:cs="Arial"/>
          <w:spacing w:val="1"/>
          <w:lang w:val="nl-BE"/>
        </w:rPr>
        <w:t xml:space="preserve"> </w:t>
      </w:r>
      <w:r>
        <w:rPr>
          <w:rFonts w:cs="Arial"/>
          <w:spacing w:val="-2"/>
          <w:lang w:val="nl-BE"/>
        </w:rPr>
        <w:t>33/2015</w:t>
      </w:r>
      <w:r w:rsidRPr="00A96507">
        <w:rPr>
          <w:rFonts w:cs="Arial"/>
          <w:spacing w:val="1"/>
          <w:lang w:val="nl-BE"/>
        </w:rPr>
        <w:t xml:space="preserve"> </w:t>
      </w:r>
      <w:r w:rsidRPr="00A96507">
        <w:rPr>
          <w:rFonts w:cs="Arial"/>
          <w:spacing w:val="-1"/>
          <w:lang w:val="nl-BE"/>
        </w:rPr>
        <w:t>voor</w:t>
      </w:r>
      <w:r w:rsidRPr="00A96507">
        <w:rPr>
          <w:rFonts w:cs="Arial"/>
          <w:spacing w:val="2"/>
          <w:lang w:val="nl-BE"/>
        </w:rPr>
        <w:t xml:space="preserve"> </w:t>
      </w:r>
      <w:r w:rsidRPr="00A96507">
        <w:rPr>
          <w:rFonts w:cs="Arial"/>
          <w:lang w:val="nl-BE"/>
        </w:rPr>
        <w:t xml:space="preserve">de </w:t>
      </w:r>
      <w:r>
        <w:rPr>
          <w:rFonts w:cs="Arial"/>
          <w:spacing w:val="-1"/>
          <w:lang w:val="nl-BE"/>
        </w:rPr>
        <w:t>instelling</w:t>
      </w:r>
      <w:r w:rsidRPr="00A96507">
        <w:rPr>
          <w:rFonts w:cs="Arial"/>
          <w:lang w:val="nl-BE"/>
        </w:rPr>
        <w:t xml:space="preserve"> </w:t>
      </w:r>
      <w:r w:rsidRPr="00A96507">
        <w:rPr>
          <w:rFonts w:cs="Arial"/>
          <w:spacing w:val="-2"/>
          <w:lang w:val="nl-BE"/>
        </w:rPr>
        <w:t>die</w:t>
      </w:r>
      <w:r w:rsidRPr="00A96507">
        <w:rPr>
          <w:rFonts w:cs="Arial"/>
          <w:lang w:val="nl-BE"/>
        </w:rPr>
        <w:t xml:space="preserve"> ik </w:t>
      </w:r>
      <w:r w:rsidRPr="00A96507">
        <w:rPr>
          <w:rFonts w:cs="Arial"/>
          <w:spacing w:val="-1"/>
          <w:lang w:val="nl-BE"/>
        </w:rPr>
        <w:t>vertegenwoordig, mee</w:t>
      </w:r>
      <w:r w:rsidRPr="00A96507">
        <w:rPr>
          <w:rFonts w:cs="Arial"/>
          <w:lang w:val="nl-BE"/>
        </w:rPr>
        <w:t xml:space="preserve"> te</w:t>
      </w:r>
      <w:r w:rsidRPr="00A96507">
        <w:rPr>
          <w:rFonts w:cs="Arial"/>
          <w:spacing w:val="-2"/>
          <w:lang w:val="nl-BE"/>
        </w:rPr>
        <w:t xml:space="preserve"> </w:t>
      </w:r>
      <w:r w:rsidRPr="00A96507">
        <w:rPr>
          <w:rFonts w:cs="Arial"/>
          <w:spacing w:val="-1"/>
          <w:lang w:val="nl-BE"/>
        </w:rPr>
        <w:t>delen.</w:t>
      </w:r>
    </w:p>
    <w:p w14:paraId="135E64C0" w14:textId="77777777" w:rsidR="00A96507" w:rsidRPr="00A96507" w:rsidRDefault="00A96507" w:rsidP="00A96507">
      <w:pPr>
        <w:spacing w:after="120" w:line="240" w:lineRule="auto"/>
        <w:rPr>
          <w:rFonts w:ascii="Arial" w:eastAsia="Arial" w:hAnsi="Arial" w:cs="Arial"/>
          <w:sz w:val="22"/>
          <w:lang w:val="nl-BE"/>
        </w:rPr>
      </w:pPr>
    </w:p>
    <w:p w14:paraId="274BD731" w14:textId="77777777" w:rsidR="00A96507" w:rsidRPr="00A96507" w:rsidRDefault="00A96507" w:rsidP="00A96507">
      <w:pPr>
        <w:pStyle w:val="BodyText"/>
        <w:spacing w:before="0" w:after="120"/>
        <w:ind w:left="0"/>
        <w:rPr>
          <w:rFonts w:cs="Arial"/>
          <w:lang w:val="nl-BE"/>
        </w:rPr>
      </w:pPr>
      <w:r w:rsidRPr="00A96507">
        <w:rPr>
          <w:rFonts w:cs="Arial"/>
          <w:spacing w:val="-2"/>
          <w:lang w:val="nl-BE"/>
        </w:rPr>
        <w:t>Met</w:t>
      </w:r>
      <w:r w:rsidRPr="00A96507">
        <w:rPr>
          <w:rFonts w:cs="Arial"/>
          <w:spacing w:val="1"/>
          <w:lang w:val="nl-BE"/>
        </w:rPr>
        <w:t xml:space="preserve"> </w:t>
      </w:r>
      <w:r w:rsidRPr="00A96507">
        <w:rPr>
          <w:rFonts w:cs="Arial"/>
          <w:spacing w:val="-1"/>
          <w:lang w:val="nl-BE"/>
        </w:rPr>
        <w:t>oprechte</w:t>
      </w:r>
      <w:r w:rsidRPr="00A96507">
        <w:rPr>
          <w:rFonts w:cs="Arial"/>
          <w:lang w:val="nl-BE"/>
        </w:rPr>
        <w:t xml:space="preserve"> </w:t>
      </w:r>
      <w:r w:rsidRPr="00A96507">
        <w:rPr>
          <w:rFonts w:cs="Arial"/>
          <w:spacing w:val="-1"/>
          <w:lang w:val="nl-BE"/>
        </w:rPr>
        <w:t>hoogachting,</w:t>
      </w:r>
    </w:p>
    <w:p w14:paraId="238B4A8B" w14:textId="77BE3116" w:rsidR="00A96507" w:rsidRDefault="00A96507" w:rsidP="00A96507">
      <w:pPr>
        <w:pStyle w:val="BodyText"/>
        <w:spacing w:before="0" w:after="120"/>
        <w:ind w:left="0" w:right="5723"/>
        <w:rPr>
          <w:rFonts w:cs="Arial"/>
          <w:spacing w:val="-1"/>
          <w:lang w:val="nl-BE"/>
        </w:rPr>
      </w:pPr>
    </w:p>
    <w:p w14:paraId="566E0FFA" w14:textId="5767D4BE" w:rsidR="00A96507" w:rsidRDefault="00A96507" w:rsidP="00A96507">
      <w:pPr>
        <w:pStyle w:val="BodyText"/>
        <w:spacing w:before="0" w:after="120"/>
        <w:ind w:left="0" w:right="5723"/>
        <w:rPr>
          <w:rFonts w:cs="Arial"/>
          <w:spacing w:val="-1"/>
          <w:lang w:val="nl-BE"/>
        </w:rPr>
      </w:pPr>
    </w:p>
    <w:p w14:paraId="45595E94" w14:textId="77777777" w:rsidR="00A96507" w:rsidRPr="00A96507" w:rsidRDefault="00A96507" w:rsidP="00A96507">
      <w:pPr>
        <w:pStyle w:val="BodyText"/>
        <w:spacing w:before="0" w:after="120"/>
        <w:ind w:left="0" w:right="5723"/>
        <w:rPr>
          <w:rFonts w:cs="Arial"/>
          <w:spacing w:val="-1"/>
          <w:lang w:val="nl-BE"/>
        </w:rPr>
      </w:pPr>
    </w:p>
    <w:p w14:paraId="31B784DF" w14:textId="77777777" w:rsidR="00A96507" w:rsidRPr="00A96507" w:rsidRDefault="00A96507" w:rsidP="00A96507">
      <w:pPr>
        <w:pStyle w:val="BodyText"/>
        <w:spacing w:before="0" w:after="120"/>
        <w:ind w:left="0" w:right="5723"/>
        <w:rPr>
          <w:rFonts w:cs="Arial"/>
          <w:spacing w:val="25"/>
          <w:lang w:val="nl-BE"/>
        </w:rPr>
      </w:pPr>
      <w:r w:rsidRPr="00A96507">
        <w:rPr>
          <w:rFonts w:cs="Arial"/>
          <w:spacing w:val="-1"/>
          <w:lang w:val="nl-BE"/>
        </w:rPr>
        <w:t>Naam</w:t>
      </w:r>
      <w:r w:rsidRPr="00A96507">
        <w:rPr>
          <w:rFonts w:cs="Arial"/>
          <w:spacing w:val="1"/>
          <w:lang w:val="nl-BE"/>
        </w:rPr>
        <w:t xml:space="preserve"> </w:t>
      </w:r>
      <w:r w:rsidRPr="00A96507">
        <w:rPr>
          <w:rFonts w:cs="Arial"/>
          <w:spacing w:val="-1"/>
          <w:lang w:val="nl-BE"/>
        </w:rPr>
        <w:t>van</w:t>
      </w:r>
      <w:r w:rsidRPr="00A96507">
        <w:rPr>
          <w:rFonts w:cs="Arial"/>
          <w:lang w:val="nl-BE"/>
        </w:rPr>
        <w:t xml:space="preserve"> de </w:t>
      </w:r>
      <w:r w:rsidRPr="00A96507">
        <w:rPr>
          <w:rFonts w:cs="Arial"/>
          <w:spacing w:val="-1"/>
          <w:lang w:val="nl-BE"/>
        </w:rPr>
        <w:t>ondergetekende:</w:t>
      </w:r>
    </w:p>
    <w:p w14:paraId="687138B3" w14:textId="77777777" w:rsidR="00A96507" w:rsidRPr="00A96507" w:rsidRDefault="00A96507" w:rsidP="00A96507">
      <w:pPr>
        <w:pStyle w:val="BodyText"/>
        <w:spacing w:before="0" w:after="120"/>
        <w:ind w:left="0" w:right="5723"/>
        <w:rPr>
          <w:rFonts w:cs="Arial"/>
          <w:spacing w:val="-1"/>
          <w:lang w:val="nl-BE"/>
        </w:rPr>
      </w:pPr>
      <w:r w:rsidRPr="00A96507">
        <w:rPr>
          <w:rFonts w:cs="Arial"/>
          <w:spacing w:val="-1"/>
          <w:lang w:val="nl-BE"/>
        </w:rPr>
        <w:t>Functie:</w:t>
      </w:r>
    </w:p>
    <w:p w14:paraId="5A991520" w14:textId="77777777" w:rsidR="00A96507" w:rsidRPr="00A96507" w:rsidRDefault="00A96507" w:rsidP="00A96507">
      <w:pPr>
        <w:pStyle w:val="BodyText"/>
        <w:spacing w:before="0" w:after="120"/>
        <w:ind w:left="0"/>
        <w:rPr>
          <w:rFonts w:cs="Arial"/>
          <w:lang w:val="nl-BE"/>
        </w:rPr>
      </w:pPr>
      <w:r w:rsidRPr="00A96507">
        <w:rPr>
          <w:rFonts w:cs="Arial"/>
          <w:spacing w:val="-1"/>
          <w:lang w:val="nl-BE"/>
        </w:rPr>
        <w:t>Handtekening:</w:t>
      </w:r>
    </w:p>
    <w:p w14:paraId="3DCC4E42" w14:textId="77777777" w:rsidR="00A96507" w:rsidRPr="00A96507" w:rsidRDefault="00A96507" w:rsidP="00A96507">
      <w:pPr>
        <w:pStyle w:val="BodyText"/>
        <w:spacing w:before="0" w:after="120"/>
        <w:ind w:right="5723"/>
        <w:rPr>
          <w:rFonts w:cs="Arial"/>
          <w:lang w:val="nl-BE"/>
        </w:rPr>
      </w:pPr>
    </w:p>
    <w:p w14:paraId="61E30773" w14:textId="108E40A4" w:rsidR="00A96507" w:rsidRDefault="00A96507" w:rsidP="00A96507">
      <w:pPr>
        <w:pStyle w:val="BodyText"/>
        <w:spacing w:before="0" w:after="120"/>
        <w:ind w:right="5723"/>
        <w:rPr>
          <w:rFonts w:cs="Arial"/>
          <w:lang w:val="nl-BE"/>
        </w:rPr>
      </w:pPr>
    </w:p>
    <w:p w14:paraId="3C528422" w14:textId="44A3DACD" w:rsidR="00A96507" w:rsidRDefault="00A96507" w:rsidP="00A96507">
      <w:pPr>
        <w:pStyle w:val="BodyText"/>
        <w:spacing w:before="0" w:after="120"/>
        <w:ind w:right="5723"/>
        <w:rPr>
          <w:rFonts w:cs="Arial"/>
          <w:lang w:val="nl-BE"/>
        </w:rPr>
      </w:pPr>
    </w:p>
    <w:p w14:paraId="5D0DCB21" w14:textId="753696F6" w:rsidR="00A96507" w:rsidRDefault="00A96507" w:rsidP="00A96507">
      <w:pPr>
        <w:pStyle w:val="BodyText"/>
        <w:spacing w:before="0" w:after="120"/>
        <w:ind w:right="5723"/>
        <w:rPr>
          <w:rFonts w:cs="Arial"/>
          <w:lang w:val="nl-BE"/>
        </w:rPr>
      </w:pPr>
    </w:p>
    <w:p w14:paraId="4A4A63BD" w14:textId="22E1139E" w:rsidR="00A96507" w:rsidRDefault="00A96507" w:rsidP="00A96507">
      <w:pPr>
        <w:pStyle w:val="BodyText"/>
        <w:spacing w:before="0" w:after="120"/>
        <w:ind w:right="5723"/>
        <w:rPr>
          <w:rFonts w:cs="Arial"/>
          <w:lang w:val="nl-BE"/>
        </w:rPr>
      </w:pPr>
    </w:p>
    <w:p w14:paraId="2FBA5297" w14:textId="77777777" w:rsidR="00A96507" w:rsidRPr="00A96507" w:rsidRDefault="00A96507" w:rsidP="00A96507">
      <w:pPr>
        <w:pStyle w:val="BodyText"/>
        <w:spacing w:before="0" w:after="120"/>
        <w:ind w:right="5723"/>
        <w:rPr>
          <w:rFonts w:cs="Arial"/>
          <w:lang w:val="nl-BE"/>
        </w:rPr>
      </w:pPr>
    </w:p>
    <w:p w14:paraId="5DA1BFEF" w14:textId="77777777" w:rsidR="00A96507" w:rsidRPr="00A96507" w:rsidRDefault="00A96507" w:rsidP="00A9650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2"/>
          <w:lang w:val="nl-BE"/>
        </w:rPr>
      </w:pPr>
      <w:r w:rsidRPr="00A96507">
        <w:rPr>
          <w:rFonts w:ascii="Arial" w:hAnsi="Arial" w:cs="Arial"/>
          <w:b/>
          <w:bCs/>
          <w:sz w:val="22"/>
          <w:lang w:val="nl-BE"/>
        </w:rPr>
        <w:t xml:space="preserve">Een pdf-versie van het ingevulde document moet met de </w:t>
      </w:r>
      <w:proofErr w:type="spellStart"/>
      <w:r w:rsidRPr="00A96507">
        <w:rPr>
          <w:rFonts w:ascii="Arial" w:hAnsi="Arial" w:cs="Arial"/>
          <w:b/>
          <w:bCs/>
          <w:sz w:val="22"/>
          <w:lang w:val="nl-BE"/>
        </w:rPr>
        <w:t>eID</w:t>
      </w:r>
      <w:proofErr w:type="spellEnd"/>
      <w:r w:rsidRPr="00A96507">
        <w:rPr>
          <w:rFonts w:ascii="Arial" w:hAnsi="Arial" w:cs="Arial"/>
          <w:b/>
          <w:bCs/>
          <w:sz w:val="22"/>
          <w:lang w:val="nl-BE"/>
        </w:rPr>
        <w:t xml:space="preserve"> van de persoon die de instelling rechtsgeldig kan vertegenwoordigen elektronisch worden ondertekend.</w:t>
      </w:r>
    </w:p>
    <w:p w14:paraId="18441BA8" w14:textId="77777777" w:rsidR="0061725C" w:rsidRPr="00A535BD" w:rsidRDefault="0061725C" w:rsidP="00BD34B5">
      <w:pPr>
        <w:spacing w:after="0" w:line="240" w:lineRule="auto"/>
        <w:jc w:val="both"/>
        <w:rPr>
          <w:lang w:val="nl-BE"/>
        </w:rPr>
      </w:pPr>
    </w:p>
    <w:p w14:paraId="11B24948" w14:textId="77777777" w:rsidR="00E81240" w:rsidRPr="00A96507" w:rsidRDefault="00E81240" w:rsidP="00AB4A1A">
      <w:pPr>
        <w:spacing w:after="0" w:line="240" w:lineRule="auto"/>
        <w:jc w:val="both"/>
        <w:rPr>
          <w:lang w:val="nl-BE"/>
        </w:rPr>
      </w:pPr>
    </w:p>
    <w:sectPr w:rsidR="00E81240" w:rsidRPr="00A96507"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8E2D" w14:textId="77777777" w:rsidR="00176476" w:rsidRDefault="00176476" w:rsidP="002B6692">
      <w:pPr>
        <w:spacing w:after="0" w:line="240" w:lineRule="auto"/>
      </w:pPr>
      <w:r>
        <w:separator/>
      </w:r>
    </w:p>
  </w:endnote>
  <w:endnote w:type="continuationSeparator" w:id="0">
    <w:p w14:paraId="4D3D0B46" w14:textId="77777777" w:rsidR="00176476" w:rsidRDefault="00176476"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EA60" w14:textId="77777777" w:rsidR="00176476" w:rsidRDefault="00176476" w:rsidP="002B6692">
      <w:pPr>
        <w:spacing w:after="0" w:line="240" w:lineRule="auto"/>
      </w:pPr>
      <w:r>
        <w:separator/>
      </w:r>
    </w:p>
  </w:footnote>
  <w:footnote w:type="continuationSeparator" w:id="0">
    <w:p w14:paraId="7A06757B" w14:textId="77777777" w:rsidR="00176476" w:rsidRDefault="00176476"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8B4FC8"/>
    <w:multiLevelType w:val="hybridMultilevel"/>
    <w:tmpl w:val="AE8266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3732B"/>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6476"/>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B65D3"/>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4105"/>
    <w:rsid w:val="003D44F2"/>
    <w:rsid w:val="003D46FC"/>
    <w:rsid w:val="003D52C3"/>
    <w:rsid w:val="003D5A91"/>
    <w:rsid w:val="003E0CC4"/>
    <w:rsid w:val="003E17AC"/>
    <w:rsid w:val="003E3329"/>
    <w:rsid w:val="003E3979"/>
    <w:rsid w:val="003E606A"/>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1F5A"/>
    <w:rsid w:val="00534825"/>
    <w:rsid w:val="00534D81"/>
    <w:rsid w:val="005369FA"/>
    <w:rsid w:val="00542A94"/>
    <w:rsid w:val="00542E40"/>
    <w:rsid w:val="00545758"/>
    <w:rsid w:val="005503D4"/>
    <w:rsid w:val="0055264E"/>
    <w:rsid w:val="00554B95"/>
    <w:rsid w:val="00555CAA"/>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1725C"/>
    <w:rsid w:val="00625E2A"/>
    <w:rsid w:val="00625E60"/>
    <w:rsid w:val="006268BF"/>
    <w:rsid w:val="00627E0E"/>
    <w:rsid w:val="00635B3E"/>
    <w:rsid w:val="0063696B"/>
    <w:rsid w:val="006378A4"/>
    <w:rsid w:val="00637FD4"/>
    <w:rsid w:val="00640A14"/>
    <w:rsid w:val="00642F97"/>
    <w:rsid w:val="006431A1"/>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0FE6"/>
    <w:rsid w:val="006E1AC9"/>
    <w:rsid w:val="006E22BC"/>
    <w:rsid w:val="006E7D13"/>
    <w:rsid w:val="006F448F"/>
    <w:rsid w:val="006F4665"/>
    <w:rsid w:val="006F498A"/>
    <w:rsid w:val="006F57D3"/>
    <w:rsid w:val="006F6F54"/>
    <w:rsid w:val="006F7F75"/>
    <w:rsid w:val="007041E9"/>
    <w:rsid w:val="00705990"/>
    <w:rsid w:val="007071D8"/>
    <w:rsid w:val="007230FA"/>
    <w:rsid w:val="00723500"/>
    <w:rsid w:val="007247E6"/>
    <w:rsid w:val="00725FD3"/>
    <w:rsid w:val="00730FC3"/>
    <w:rsid w:val="00734E69"/>
    <w:rsid w:val="007360ED"/>
    <w:rsid w:val="0073748C"/>
    <w:rsid w:val="007410B9"/>
    <w:rsid w:val="00742A00"/>
    <w:rsid w:val="0074416D"/>
    <w:rsid w:val="00745A95"/>
    <w:rsid w:val="007465F3"/>
    <w:rsid w:val="00747DA2"/>
    <w:rsid w:val="00752B9D"/>
    <w:rsid w:val="00755370"/>
    <w:rsid w:val="007574D4"/>
    <w:rsid w:val="00761544"/>
    <w:rsid w:val="00762A95"/>
    <w:rsid w:val="007709AE"/>
    <w:rsid w:val="00770EB3"/>
    <w:rsid w:val="00772E03"/>
    <w:rsid w:val="0077678E"/>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90754"/>
    <w:rsid w:val="008917B9"/>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0A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0138"/>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35BD"/>
    <w:rsid w:val="00A54991"/>
    <w:rsid w:val="00A56E49"/>
    <w:rsid w:val="00A60C9F"/>
    <w:rsid w:val="00A632BD"/>
    <w:rsid w:val="00A71636"/>
    <w:rsid w:val="00A7419D"/>
    <w:rsid w:val="00A743DA"/>
    <w:rsid w:val="00A74770"/>
    <w:rsid w:val="00A76938"/>
    <w:rsid w:val="00A82B97"/>
    <w:rsid w:val="00A83ADE"/>
    <w:rsid w:val="00A84A7B"/>
    <w:rsid w:val="00A87231"/>
    <w:rsid w:val="00A87BEB"/>
    <w:rsid w:val="00A901B7"/>
    <w:rsid w:val="00A917D7"/>
    <w:rsid w:val="00A96507"/>
    <w:rsid w:val="00AA1902"/>
    <w:rsid w:val="00AA447B"/>
    <w:rsid w:val="00AA7733"/>
    <w:rsid w:val="00AB1666"/>
    <w:rsid w:val="00AB4A1A"/>
    <w:rsid w:val="00AB7447"/>
    <w:rsid w:val="00AC0412"/>
    <w:rsid w:val="00AC1E5F"/>
    <w:rsid w:val="00AC3533"/>
    <w:rsid w:val="00AC6B42"/>
    <w:rsid w:val="00AC7FF0"/>
    <w:rsid w:val="00AD3413"/>
    <w:rsid w:val="00AD3484"/>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12E3"/>
    <w:rsid w:val="00B124F6"/>
    <w:rsid w:val="00B13823"/>
    <w:rsid w:val="00B1626A"/>
    <w:rsid w:val="00B23BBE"/>
    <w:rsid w:val="00B26104"/>
    <w:rsid w:val="00B362DF"/>
    <w:rsid w:val="00B378C7"/>
    <w:rsid w:val="00B41C57"/>
    <w:rsid w:val="00B479B7"/>
    <w:rsid w:val="00B501DB"/>
    <w:rsid w:val="00B51A26"/>
    <w:rsid w:val="00B62985"/>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A35ED"/>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4D83"/>
    <w:rsid w:val="00D25283"/>
    <w:rsid w:val="00D2557E"/>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5089"/>
    <w:rsid w:val="00DC6485"/>
    <w:rsid w:val="00DC6E63"/>
    <w:rsid w:val="00DD20AF"/>
    <w:rsid w:val="00DD4381"/>
    <w:rsid w:val="00DD62B2"/>
    <w:rsid w:val="00DD63E8"/>
    <w:rsid w:val="00DD71A4"/>
    <w:rsid w:val="00DE26FD"/>
    <w:rsid w:val="00DE318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E5550"/>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2A2"/>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262"/>
    <w:rsid w:val="00FC2F61"/>
    <w:rsid w:val="00FC3FB2"/>
    <w:rsid w:val="00FC418E"/>
    <w:rsid w:val="00FC4673"/>
    <w:rsid w:val="00FD0CB7"/>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3EC4"/>
  <w15:docId w15:val="{A4BA42F7-7423-4531-80EC-6A169C5B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 w:type="character" w:styleId="CommentReference">
    <w:name w:val="annotation reference"/>
    <w:basedOn w:val="DefaultParagraphFont"/>
    <w:uiPriority w:val="99"/>
    <w:semiHidden/>
    <w:unhideWhenUsed/>
    <w:rsid w:val="00A84A7B"/>
    <w:rPr>
      <w:sz w:val="16"/>
      <w:szCs w:val="16"/>
    </w:rPr>
  </w:style>
  <w:style w:type="paragraph" w:styleId="CommentText">
    <w:name w:val="annotation text"/>
    <w:basedOn w:val="Normal"/>
    <w:link w:val="CommentTextChar"/>
    <w:uiPriority w:val="99"/>
    <w:semiHidden/>
    <w:unhideWhenUsed/>
    <w:rsid w:val="00A84A7B"/>
    <w:pPr>
      <w:spacing w:line="240" w:lineRule="auto"/>
    </w:pPr>
    <w:rPr>
      <w:szCs w:val="20"/>
    </w:rPr>
  </w:style>
  <w:style w:type="character" w:customStyle="1" w:styleId="CommentTextChar">
    <w:name w:val="Comment Text Char"/>
    <w:basedOn w:val="DefaultParagraphFont"/>
    <w:link w:val="CommentText"/>
    <w:uiPriority w:val="99"/>
    <w:semiHidden/>
    <w:rsid w:val="00A84A7B"/>
    <w:rPr>
      <w:szCs w:val="20"/>
    </w:rPr>
  </w:style>
  <w:style w:type="paragraph" w:styleId="CommentSubject">
    <w:name w:val="annotation subject"/>
    <w:basedOn w:val="CommentText"/>
    <w:next w:val="CommentText"/>
    <w:link w:val="CommentSubjectChar"/>
    <w:uiPriority w:val="99"/>
    <w:semiHidden/>
    <w:unhideWhenUsed/>
    <w:rsid w:val="00A84A7B"/>
    <w:rPr>
      <w:b/>
      <w:bCs/>
    </w:rPr>
  </w:style>
  <w:style w:type="character" w:customStyle="1" w:styleId="CommentSubjectChar">
    <w:name w:val="Comment Subject Char"/>
    <w:basedOn w:val="CommentTextChar"/>
    <w:link w:val="CommentSubject"/>
    <w:uiPriority w:val="99"/>
    <w:semiHidden/>
    <w:rsid w:val="00A84A7B"/>
    <w:rPr>
      <w:b/>
      <w:bCs/>
      <w:szCs w:val="20"/>
    </w:rPr>
  </w:style>
  <w:style w:type="paragraph" w:styleId="BodyText">
    <w:name w:val="Body Text"/>
    <w:basedOn w:val="Normal"/>
    <w:link w:val="BodyTextChar"/>
    <w:uiPriority w:val="1"/>
    <w:qFormat/>
    <w:rsid w:val="0061725C"/>
    <w:pPr>
      <w:widowControl w:val="0"/>
      <w:spacing w:before="126" w:after="0" w:line="240" w:lineRule="auto"/>
      <w:ind w:left="100"/>
    </w:pPr>
    <w:rPr>
      <w:rFonts w:ascii="Arial" w:eastAsia="Arial" w:hAnsi="Arial"/>
      <w:sz w:val="22"/>
    </w:rPr>
  </w:style>
  <w:style w:type="character" w:customStyle="1" w:styleId="BodyTextChar">
    <w:name w:val="Body Text Char"/>
    <w:basedOn w:val="DefaultParagraphFont"/>
    <w:link w:val="BodyText"/>
    <w:uiPriority w:val="1"/>
    <w:rsid w:val="0061725C"/>
    <w:rPr>
      <w:rFonts w:ascii="Arial" w:eastAsia="Arial" w:hAnsi="Arial"/>
      <w:sz w:val="22"/>
    </w:rPr>
  </w:style>
  <w:style w:type="character" w:styleId="Hyperlink">
    <w:name w:val="Hyperlink"/>
    <w:basedOn w:val="DefaultParagraphFont"/>
    <w:uiPriority w:val="99"/>
    <w:unhideWhenUsed/>
    <w:rsid w:val="00617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i@mail.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BOSATEMP-124977563-9764</_dlc_DocId>
    <_dlc_DocIdUrl xmlns="81244d14-5ce4-4a7b-8743-301f920c1a25">
      <Url>https://gcloudbelgium.sharepoint.com/sites/BOSA-TEMP/DT/_layouts/15/DocIdRedir.aspx?ID=BOSATEMP-124977563-9764</Url>
      <Description>BOSATEMP-124977563-9764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3454F-071F-466F-8F4C-9988CC9EF5FB}">
  <ds:schemaRefs>
    <ds:schemaRef ds:uri="http://purl.org/dc/terms/"/>
    <ds:schemaRef ds:uri="86ac52e8-28bc-4a17-9ed0-ff9d6f1a4334"/>
    <ds:schemaRef ds:uri="ca50a2d2-7751-4848-a99d-783c9aa7164e"/>
    <ds:schemaRef ds:uri="http://schemas.microsoft.com/office/2006/documentManagement/types"/>
    <ds:schemaRef ds:uri="81244d14-5ce4-4a7b-8743-301f920c1a2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B8BD69-E2DB-4A3C-81DF-9E8E25EE94E0}">
  <ds:schemaRefs>
    <ds:schemaRef ds:uri="http://schemas.microsoft.com/sharepoint/v3/contenttype/forms"/>
  </ds:schemaRefs>
</ds:datastoreItem>
</file>

<file path=customXml/itemProps3.xml><?xml version="1.0" encoding="utf-8"?>
<ds:datastoreItem xmlns:ds="http://schemas.openxmlformats.org/officeDocument/2006/customXml" ds:itemID="{768F6A70-D3F4-4F2F-9B85-CAB84F0B2022}">
  <ds:schemaRefs>
    <ds:schemaRef ds:uri="http://schemas.microsoft.com/sharepoint/events"/>
  </ds:schemaRefs>
</ds:datastoreItem>
</file>

<file path=customXml/itemProps4.xml><?xml version="1.0" encoding="utf-8"?>
<ds:datastoreItem xmlns:ds="http://schemas.openxmlformats.org/officeDocument/2006/customXml" ds:itemID="{C2D42B96-7118-4B82-B3A6-711F9A6C2DAF}">
  <ds:schemaRefs>
    <ds:schemaRef ds:uri="http://schemas.openxmlformats.org/officeDocument/2006/bibliography"/>
  </ds:schemaRefs>
</ds:datastoreItem>
</file>

<file path=customXml/itemProps5.xml><?xml version="1.0" encoding="utf-8"?>
<ds:datastoreItem xmlns:ds="http://schemas.openxmlformats.org/officeDocument/2006/customXml" ds:itemID="{7525FAAC-7DEC-4D53-9AC0-B873BB66D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2549</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CBPL-CPVP</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4</cp:revision>
  <cp:lastPrinted>2013-11-25T12:40:00Z</cp:lastPrinted>
  <dcterms:created xsi:type="dcterms:W3CDTF">2022-02-18T11:58:00Z</dcterms:created>
  <dcterms:modified xsi:type="dcterms:W3CDTF">2022-02-18T12:02:00Z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5e7f59ec-73d3-4060-9df2-a5aeeca10b8d</vt:lpwstr>
  </property>
</Properties>
</file>